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F50" w:rsidRPr="00CD4C1A" w:rsidRDefault="002E0F50" w:rsidP="002E0F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D4C1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Composer’s Notes</w:t>
      </w:r>
    </w:p>
    <w:p w:rsidR="002E0F50" w:rsidRDefault="002E0F50" w:rsidP="008B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B5EF3" w:rsidRPr="008B5EF3" w:rsidRDefault="008B5EF3" w:rsidP="008B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EF3">
        <w:rPr>
          <w:rFonts w:ascii="Times New Roman" w:eastAsia="Times New Roman" w:hAnsi="Times New Roman" w:cs="Times New Roman"/>
          <w:i/>
          <w:iCs/>
          <w:sz w:val="24"/>
          <w:szCs w:val="24"/>
        </w:rPr>
        <w:t>A Daylight Promise</w:t>
      </w:r>
      <w:r w:rsidRPr="008B5EF3">
        <w:rPr>
          <w:rFonts w:ascii="Times New Roman" w:eastAsia="Times New Roman" w:hAnsi="Times New Roman" w:cs="Times New Roman"/>
          <w:sz w:val="24"/>
          <w:szCs w:val="24"/>
        </w:rPr>
        <w:t xml:space="preserve"> unfolds as a continuous narrative. Its six movements trace humanity’s journey from its first breath rising from the dust, through the price of half-bitten knowledge, to earth’s eventual embrace by heaven.</w:t>
      </w:r>
    </w:p>
    <w:p w:rsidR="008B5EF3" w:rsidRDefault="008B5EF3" w:rsidP="008B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EF3">
        <w:rPr>
          <w:rFonts w:ascii="Times New Roman" w:eastAsia="Times New Roman" w:hAnsi="Times New Roman" w:cs="Times New Roman"/>
          <w:sz w:val="24"/>
          <w:szCs w:val="24"/>
        </w:rPr>
        <w:t>Rather than treating harmony as the principal force of musical development, the album places melody at the center of its compositional language, drawing upon Indian classical traditions. The open</w:t>
      </w:r>
      <w:r w:rsidR="004278F0">
        <w:rPr>
          <w:rFonts w:ascii="Times New Roman" w:eastAsia="Times New Roman" w:hAnsi="Times New Roman" w:cs="Times New Roman"/>
          <w:sz w:val="24"/>
          <w:szCs w:val="24"/>
        </w:rPr>
        <w:t xml:space="preserve">ing movement is built on </w:t>
      </w:r>
      <w:proofErr w:type="spellStart"/>
      <w:r w:rsidR="004278F0" w:rsidRPr="004278F0">
        <w:rPr>
          <w:rFonts w:ascii="Times New Roman" w:eastAsia="Times New Roman" w:hAnsi="Times New Roman" w:cs="Times New Roman"/>
          <w:i/>
          <w:sz w:val="24"/>
          <w:szCs w:val="24"/>
        </w:rPr>
        <w:t>Hanumathodi</w:t>
      </w:r>
      <w:proofErr w:type="spellEnd"/>
      <w:r w:rsidRPr="008B5EF3">
        <w:rPr>
          <w:rFonts w:ascii="Times New Roman" w:eastAsia="Times New Roman" w:hAnsi="Times New Roman" w:cs="Times New Roman"/>
          <w:sz w:val="24"/>
          <w:szCs w:val="24"/>
        </w:rPr>
        <w:t>, one of the foundational ragas of Carnatic music, traditionally associated with a mood of introspective longing. Its melodic line carries the movement, while Western orchestral harmony provides the suppo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rting architecture beneath it. </w:t>
      </w:r>
    </w:p>
    <w:p w:rsidR="008B5EF3" w:rsidRPr="008B5EF3" w:rsidRDefault="008B5EF3" w:rsidP="008B5E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EF3">
        <w:rPr>
          <w:rFonts w:ascii="Times New Roman" w:eastAsia="Times New Roman" w:hAnsi="Times New Roman" w:cs="Times New Roman"/>
          <w:sz w:val="24"/>
          <w:szCs w:val="24"/>
        </w:rPr>
        <w:t xml:space="preserve">The fourth movement turns to </w:t>
      </w:r>
      <w:proofErr w:type="spellStart"/>
      <w:r w:rsidRPr="008B5EF3">
        <w:rPr>
          <w:rFonts w:ascii="Times New Roman" w:eastAsia="Times New Roman" w:hAnsi="Times New Roman" w:cs="Times New Roman"/>
          <w:i/>
          <w:sz w:val="24"/>
          <w:szCs w:val="24"/>
        </w:rPr>
        <w:t>Subhapantuvarali</w:t>
      </w:r>
      <w:proofErr w:type="spellEnd"/>
      <w:r w:rsidRPr="008B5EF3">
        <w:rPr>
          <w:rFonts w:ascii="Times New Roman" w:eastAsia="Times New Roman" w:hAnsi="Times New Roman" w:cs="Times New Roman"/>
          <w:sz w:val="24"/>
          <w:szCs w:val="24"/>
        </w:rPr>
        <w:t>, a raga long associated with sorrow and lament in the Carnatic tradition, here woven directly into Western contrapuntal writing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F608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7117F7">
        <w:rPr>
          <w:rFonts w:ascii="Times New Roman" w:eastAsia="Times New Roman" w:hAnsi="Times New Roman" w:cs="Times New Roman"/>
          <w:sz w:val="24"/>
          <w:szCs w:val="24"/>
        </w:rPr>
        <w:t>the third movement</w:t>
      </w:r>
      <w:r w:rsidRPr="008B5E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F6086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8B5EF3">
        <w:rPr>
          <w:rFonts w:ascii="Times New Roman" w:eastAsia="Times New Roman" w:hAnsi="Times New Roman" w:cs="Times New Roman"/>
          <w:sz w:val="24"/>
          <w:szCs w:val="24"/>
        </w:rPr>
        <w:t>lements of Western sonata form are reimag</w:t>
      </w:r>
      <w:r w:rsidR="007117F7">
        <w:rPr>
          <w:rFonts w:ascii="Times New Roman" w:eastAsia="Times New Roman" w:hAnsi="Times New Roman" w:cs="Times New Roman"/>
          <w:sz w:val="24"/>
          <w:szCs w:val="24"/>
        </w:rPr>
        <w:t xml:space="preserve">ined through the Carnatic </w:t>
      </w:r>
      <w:proofErr w:type="spellStart"/>
      <w:r w:rsidR="007117F7">
        <w:rPr>
          <w:rFonts w:ascii="Times New Roman" w:eastAsia="Times New Roman" w:hAnsi="Times New Roman" w:cs="Times New Roman"/>
          <w:sz w:val="24"/>
          <w:szCs w:val="24"/>
        </w:rPr>
        <w:t>kriti</w:t>
      </w:r>
      <w:proofErr w:type="spellEnd"/>
      <w:r w:rsidR="007117F7">
        <w:rPr>
          <w:rFonts w:ascii="Times New Roman" w:eastAsia="Times New Roman" w:hAnsi="Times New Roman" w:cs="Times New Roman"/>
          <w:sz w:val="24"/>
          <w:szCs w:val="24"/>
        </w:rPr>
        <w:t xml:space="preserve">. In the fifth movement, </w:t>
      </w:r>
      <w:proofErr w:type="spellStart"/>
      <w:r w:rsidRPr="008B5EF3">
        <w:rPr>
          <w:rFonts w:ascii="Times New Roman" w:eastAsia="Times New Roman" w:hAnsi="Times New Roman" w:cs="Times New Roman"/>
          <w:sz w:val="24"/>
          <w:szCs w:val="24"/>
        </w:rPr>
        <w:t>ostinati</w:t>
      </w:r>
      <w:proofErr w:type="spellEnd"/>
      <w:r w:rsidRPr="008B5EF3">
        <w:rPr>
          <w:rFonts w:ascii="Times New Roman" w:eastAsia="Times New Roman" w:hAnsi="Times New Roman" w:cs="Times New Roman"/>
          <w:sz w:val="24"/>
          <w:szCs w:val="24"/>
        </w:rPr>
        <w:t xml:space="preserve"> assume the role played by the drone in Indian classical music.</w:t>
      </w:r>
    </w:p>
    <w:p w:rsidR="00203A7C" w:rsidRPr="003C4602" w:rsidRDefault="003C4602" w:rsidP="003C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this sense, t</w:t>
      </w:r>
      <w:r w:rsidRPr="003C4602">
        <w:rPr>
          <w:rFonts w:ascii="Times New Roman" w:hAnsi="Times New Roman" w:cs="Times New Roman"/>
          <w:sz w:val="24"/>
          <w:szCs w:val="24"/>
        </w:rPr>
        <w:t xml:space="preserve">he album finds kinship with contemporary pioneers of Indian-Western fusion like Ricky </w:t>
      </w:r>
      <w:proofErr w:type="spellStart"/>
      <w:r w:rsidRPr="003C4602">
        <w:rPr>
          <w:rFonts w:ascii="Times New Roman" w:hAnsi="Times New Roman" w:cs="Times New Roman"/>
          <w:sz w:val="24"/>
          <w:szCs w:val="24"/>
        </w:rPr>
        <w:t>Kej</w:t>
      </w:r>
      <w:proofErr w:type="spellEnd"/>
      <w:r w:rsidRPr="003C4602">
        <w:rPr>
          <w:rFonts w:ascii="Times New Roman" w:hAnsi="Times New Roman" w:cs="Times New Roman"/>
          <w:sz w:val="24"/>
          <w:szCs w:val="24"/>
        </w:rPr>
        <w:t xml:space="preserve">, while sitting within the classical ambient tradition of artists such as Vangelis and </w:t>
      </w:r>
      <w:proofErr w:type="spellStart"/>
      <w:r w:rsidRPr="003C4602">
        <w:rPr>
          <w:rFonts w:ascii="Times New Roman" w:hAnsi="Times New Roman" w:cs="Times New Roman"/>
          <w:sz w:val="24"/>
          <w:szCs w:val="24"/>
        </w:rPr>
        <w:t>Kitaro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3C460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3A7C" w:rsidRPr="003C46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DCD" w:rsidRDefault="00774DCD" w:rsidP="00BD7BBB">
      <w:pPr>
        <w:spacing w:after="0" w:line="240" w:lineRule="auto"/>
      </w:pPr>
      <w:r>
        <w:separator/>
      </w:r>
    </w:p>
  </w:endnote>
  <w:endnote w:type="continuationSeparator" w:id="0">
    <w:p w:rsidR="00774DCD" w:rsidRDefault="00774DCD" w:rsidP="00BD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BB" w:rsidRDefault="00BD7B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9014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BD7BBB" w:rsidRDefault="00BD7B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7BBB" w:rsidRDefault="00BD7B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BB" w:rsidRDefault="00BD7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DCD" w:rsidRDefault="00774DCD" w:rsidP="00BD7BBB">
      <w:pPr>
        <w:spacing w:after="0" w:line="240" w:lineRule="auto"/>
      </w:pPr>
      <w:r>
        <w:separator/>
      </w:r>
    </w:p>
  </w:footnote>
  <w:footnote w:type="continuationSeparator" w:id="0">
    <w:p w:rsidR="00774DCD" w:rsidRDefault="00774DCD" w:rsidP="00BD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BB" w:rsidRDefault="00BD7B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BB" w:rsidRDefault="00BD7B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BBB" w:rsidRDefault="00BD7B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05"/>
    <w:rsid w:val="001F1ABE"/>
    <w:rsid w:val="00203A7C"/>
    <w:rsid w:val="002E0F50"/>
    <w:rsid w:val="003C4602"/>
    <w:rsid w:val="003C5B06"/>
    <w:rsid w:val="004278F0"/>
    <w:rsid w:val="007117F7"/>
    <w:rsid w:val="00774DCD"/>
    <w:rsid w:val="007F6086"/>
    <w:rsid w:val="008B5EF3"/>
    <w:rsid w:val="00B23505"/>
    <w:rsid w:val="00B83561"/>
    <w:rsid w:val="00BB28DB"/>
    <w:rsid w:val="00BD7BBB"/>
    <w:rsid w:val="00CD4C1A"/>
    <w:rsid w:val="00D00CA4"/>
    <w:rsid w:val="00D73E3E"/>
    <w:rsid w:val="00DB7500"/>
    <w:rsid w:val="00E56CEC"/>
    <w:rsid w:val="00F617FF"/>
    <w:rsid w:val="00FB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2693E-D9BD-4605-82A0-FDFA0BEC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3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2350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D7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B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D7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BB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3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2026-07-25T16:20:00Z</dcterms:created>
  <dcterms:modified xsi:type="dcterms:W3CDTF">2026-08-26T02:46:00Z</dcterms:modified>
</cp:coreProperties>
</file>